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C6" w:rsidRDefault="008C146D" w:rsidP="00DE46DD">
      <w:pPr>
        <w:rPr>
          <w:rFonts w:ascii="Times New Roman" w:eastAsia="Times New Roman" w:hAnsi="Times New Roman"/>
          <w:szCs w:val="24"/>
          <w:lang w:val="es-ES"/>
        </w:rPr>
      </w:pPr>
      <w:r>
        <w:rPr>
          <w:rFonts w:ascii="Times New Roman" w:eastAsia="Times New Roman" w:hAnsi="Times New Roman"/>
          <w:noProof/>
          <w:szCs w:val="24"/>
          <w:lang w:val="es-ES" w:eastAsia="zh-TW"/>
        </w:rPr>
        <w:pict>
          <v:shapetype id="_x0000_t202" coordsize="21600,21600" o:spt="202" path="m,l,21600r21600,l21600,xe">
            <v:stroke joinstyle="miter"/>
            <v:path gradientshapeok="t" o:connecttype="rect"/>
          </v:shapetype>
          <v:shape id="_x0000_s2052" type="#_x0000_t202" style="position:absolute;margin-left:263.6pt;margin-top:-35.95pt;width:165pt;height:18.8pt;z-index:251659264" filled="f" stroked="f">
            <v:textbox style="mso-next-textbox:#_x0000_s2052">
              <w:txbxContent>
                <w:p w:rsidR="000512E2" w:rsidRPr="000512E2" w:rsidRDefault="000512E2" w:rsidP="000512E2">
                  <w:pPr>
                    <w:jc w:val="right"/>
                    <w:rPr>
                      <w:b/>
                      <w:color w:val="FF0000"/>
                      <w:szCs w:val="28"/>
                      <w:lang w:val="es-ES"/>
                    </w:rPr>
                  </w:pPr>
                  <w:r w:rsidRPr="000512E2">
                    <w:rPr>
                      <w:b/>
                      <w:color w:val="FF0000"/>
                      <w:szCs w:val="28"/>
                      <w:lang w:val="es-ES"/>
                    </w:rPr>
                    <w:t>Nota de prensa</w:t>
                  </w:r>
                </w:p>
                <w:p w:rsidR="000512E2" w:rsidRPr="0002342D" w:rsidRDefault="000512E2" w:rsidP="000512E2">
                  <w:pPr>
                    <w:jc w:val="right"/>
                    <w:rPr>
                      <w:szCs w:val="28"/>
                    </w:rPr>
                  </w:pPr>
                </w:p>
              </w:txbxContent>
            </v:textbox>
          </v:shape>
        </w:pict>
      </w:r>
      <w:r>
        <w:rPr>
          <w:rFonts w:ascii="Times New Roman" w:eastAsia="Times New Roman" w:hAnsi="Times New Roman"/>
          <w:noProof/>
          <w:szCs w:val="24"/>
          <w:lang w:val="es-ES"/>
        </w:rPr>
        <w:pict>
          <v:shape id="_x0000_s2050" type="#_x0000_t202" style="position:absolute;margin-left:280.95pt;margin-top:-17.15pt;width:150.35pt;height:29.05pt;z-index:251658240" filled="f" stroked="f">
            <v:textbox style="mso-next-textbox:#_x0000_s2050">
              <w:txbxContent>
                <w:p w:rsidR="0089594C" w:rsidRDefault="0048533F" w:rsidP="0089594C">
                  <w:pPr>
                    <w:jc w:val="right"/>
                    <w:rPr>
                      <w:b/>
                      <w:sz w:val="22"/>
                      <w:szCs w:val="28"/>
                      <w:lang w:val="es-ES"/>
                    </w:rPr>
                  </w:pPr>
                  <w:r>
                    <w:rPr>
                      <w:b/>
                      <w:sz w:val="22"/>
                      <w:szCs w:val="28"/>
                      <w:lang w:val="es-ES"/>
                    </w:rPr>
                    <w:t>1</w:t>
                  </w:r>
                  <w:r w:rsidR="00844C88">
                    <w:rPr>
                      <w:b/>
                      <w:sz w:val="22"/>
                      <w:szCs w:val="28"/>
                      <w:lang w:val="es-ES"/>
                    </w:rPr>
                    <w:t>7</w:t>
                  </w:r>
                  <w:r w:rsidR="0089594C">
                    <w:rPr>
                      <w:b/>
                      <w:sz w:val="22"/>
                      <w:szCs w:val="28"/>
                      <w:lang w:val="es-ES"/>
                    </w:rPr>
                    <w:t xml:space="preserve"> </w:t>
                  </w:r>
                  <w:r w:rsidR="00EB1CB9">
                    <w:rPr>
                      <w:b/>
                      <w:sz w:val="22"/>
                      <w:szCs w:val="28"/>
                      <w:lang w:val="es-ES"/>
                    </w:rPr>
                    <w:t xml:space="preserve">de </w:t>
                  </w:r>
                  <w:r w:rsidR="00E373E4">
                    <w:rPr>
                      <w:b/>
                      <w:sz w:val="22"/>
                      <w:szCs w:val="28"/>
                      <w:lang w:val="es-ES"/>
                    </w:rPr>
                    <w:t>Diciembre</w:t>
                  </w:r>
                  <w:r w:rsidR="0089594C">
                    <w:rPr>
                      <w:b/>
                      <w:sz w:val="22"/>
                      <w:szCs w:val="28"/>
                      <w:lang w:val="es-ES"/>
                    </w:rPr>
                    <w:t xml:space="preserve"> de 201</w:t>
                  </w:r>
                  <w:r w:rsidR="007A20FD">
                    <w:rPr>
                      <w:b/>
                      <w:sz w:val="22"/>
                      <w:szCs w:val="28"/>
                      <w:lang w:val="es-ES"/>
                    </w:rPr>
                    <w:t>5</w:t>
                  </w:r>
                </w:p>
                <w:p w:rsidR="0089594C" w:rsidRPr="0002342D" w:rsidRDefault="0089594C" w:rsidP="0089594C">
                  <w:pPr>
                    <w:jc w:val="right"/>
                    <w:rPr>
                      <w:szCs w:val="28"/>
                    </w:rPr>
                  </w:pPr>
                </w:p>
              </w:txbxContent>
            </v:textbox>
          </v:shape>
        </w:pict>
      </w:r>
    </w:p>
    <w:p w:rsidR="00DE46DD" w:rsidRDefault="00DE46DD" w:rsidP="00DE46DD">
      <w:pPr>
        <w:rPr>
          <w:rFonts w:ascii="Times New Roman" w:eastAsia="Times New Roman" w:hAnsi="Times New Roman"/>
          <w:szCs w:val="24"/>
          <w:lang w:val="es-ES"/>
        </w:rPr>
      </w:pPr>
    </w:p>
    <w:p w:rsidR="00E373E4" w:rsidRDefault="007A20FD" w:rsidP="00E373E4">
      <w:pPr>
        <w:jc w:val="center"/>
        <w:rPr>
          <w:b/>
          <w:color w:val="7030A0"/>
        </w:rPr>
      </w:pPr>
      <w:r>
        <w:rPr>
          <w:b/>
          <w:color w:val="7030A0"/>
        </w:rPr>
        <w:t>X</w:t>
      </w:r>
      <w:r w:rsidR="003F0A94" w:rsidRPr="001A5A5F">
        <w:rPr>
          <w:b/>
          <w:color w:val="7030A0"/>
        </w:rPr>
        <w:t>V</w:t>
      </w:r>
      <w:r w:rsidR="000512E2" w:rsidRPr="001A5A5F">
        <w:rPr>
          <w:b/>
          <w:color w:val="7030A0"/>
        </w:rPr>
        <w:t xml:space="preserve"> ENCUENTRO INGENIERO&amp;JOVEN INTERNACIONAL </w:t>
      </w:r>
      <w:r w:rsidR="001A5A5F" w:rsidRPr="001A5A5F">
        <w:rPr>
          <w:b/>
          <w:color w:val="7030A0"/>
        </w:rPr>
        <w:t>201</w:t>
      </w:r>
      <w:r>
        <w:rPr>
          <w:b/>
          <w:color w:val="7030A0"/>
        </w:rPr>
        <w:t>5</w:t>
      </w:r>
    </w:p>
    <w:p w:rsidR="001A5A5F" w:rsidRPr="001A5A5F" w:rsidRDefault="001A5A5F" w:rsidP="001A5A5F">
      <w:pPr>
        <w:jc w:val="center"/>
        <w:rPr>
          <w:b/>
          <w:color w:val="7030A0"/>
          <w:u w:val="single"/>
        </w:rPr>
      </w:pPr>
      <w:r w:rsidRPr="001A5A5F">
        <w:rPr>
          <w:b/>
          <w:color w:val="7030A0"/>
          <w:u w:val="single"/>
        </w:rPr>
        <w:t>GRANADA – 2</w:t>
      </w:r>
      <w:r w:rsidR="007A20FD">
        <w:rPr>
          <w:b/>
          <w:color w:val="7030A0"/>
          <w:u w:val="single"/>
        </w:rPr>
        <w:t>8</w:t>
      </w:r>
      <w:r w:rsidRPr="001A5A5F">
        <w:rPr>
          <w:b/>
          <w:color w:val="7030A0"/>
          <w:u w:val="single"/>
        </w:rPr>
        <w:t xml:space="preserve"> DICIEMBRE – 10.30 H – SEDE DE LA CGE</w:t>
      </w:r>
    </w:p>
    <w:p w:rsidR="00E373E4" w:rsidRPr="001A5A5F" w:rsidRDefault="00E373E4" w:rsidP="001A5A5F">
      <w:pPr>
        <w:ind w:left="-142" w:right="-285"/>
        <w:jc w:val="center"/>
        <w:rPr>
          <w:b/>
          <w:color w:val="7030A0"/>
          <w:sz w:val="34"/>
          <w:szCs w:val="34"/>
        </w:rPr>
      </w:pPr>
    </w:p>
    <w:p w:rsidR="007A20FD" w:rsidRPr="00080E9F" w:rsidRDefault="007A20FD" w:rsidP="007A20FD">
      <w:pPr>
        <w:ind w:left="-142" w:right="-285"/>
        <w:jc w:val="center"/>
        <w:rPr>
          <w:rFonts w:asciiTheme="majorHAnsi" w:hAnsiTheme="majorHAnsi"/>
          <w:b/>
          <w:bCs/>
          <w:sz w:val="40"/>
          <w:szCs w:val="34"/>
        </w:rPr>
      </w:pPr>
      <w:r w:rsidRPr="00080E9F">
        <w:rPr>
          <w:rFonts w:asciiTheme="majorHAnsi" w:hAnsiTheme="majorHAnsi"/>
          <w:b/>
          <w:bCs/>
          <w:sz w:val="40"/>
          <w:szCs w:val="34"/>
        </w:rPr>
        <w:t>Nueve ingenieros andaluces de trayectoria internacional ofrecen su experiencia sobre cómo lograr empleo fuera de España</w:t>
      </w:r>
    </w:p>
    <w:p w:rsidR="007A20FD" w:rsidRPr="00775431" w:rsidRDefault="007A20FD" w:rsidP="007A20FD">
      <w:pPr>
        <w:jc w:val="both"/>
        <w:rPr>
          <w:rFonts w:ascii="Calibri" w:hAnsi="Calibri"/>
          <w:b/>
          <w:szCs w:val="24"/>
        </w:rPr>
      </w:pPr>
    </w:p>
    <w:p w:rsidR="007A20FD" w:rsidRDefault="007A20FD" w:rsidP="007A20FD">
      <w:pPr>
        <w:numPr>
          <w:ilvl w:val="0"/>
          <w:numId w:val="2"/>
        </w:numPr>
        <w:jc w:val="both"/>
        <w:rPr>
          <w:rFonts w:ascii="Calibri" w:hAnsi="Calibri"/>
          <w:b/>
          <w:szCs w:val="24"/>
        </w:rPr>
      </w:pPr>
      <w:r>
        <w:rPr>
          <w:rFonts w:ascii="Calibri" w:hAnsi="Calibri"/>
          <w:b/>
          <w:szCs w:val="24"/>
        </w:rPr>
        <w:t xml:space="preserve">El 62’7% de las ofertas de empleo que ha gestionado este año el Colegio de Ingenieros de Caminos, Canales y Puertos es para el extranjero. Hoy casi el 15% de los ingenieros españoles expatriados es de nuestra Comunidad </w:t>
      </w:r>
    </w:p>
    <w:p w:rsidR="007A20FD" w:rsidRDefault="007A20FD" w:rsidP="007A20FD">
      <w:pPr>
        <w:ind w:left="720"/>
        <w:jc w:val="both"/>
        <w:rPr>
          <w:rFonts w:ascii="Calibri" w:hAnsi="Calibri"/>
          <w:b/>
          <w:szCs w:val="24"/>
        </w:rPr>
      </w:pPr>
    </w:p>
    <w:p w:rsidR="007A20FD" w:rsidRPr="007A20FD" w:rsidRDefault="007A20FD" w:rsidP="007A20FD">
      <w:pPr>
        <w:numPr>
          <w:ilvl w:val="0"/>
          <w:numId w:val="2"/>
        </w:numPr>
        <w:jc w:val="both"/>
        <w:rPr>
          <w:rFonts w:ascii="Calibri" w:hAnsi="Calibri"/>
          <w:b/>
          <w:szCs w:val="24"/>
        </w:rPr>
      </w:pPr>
      <w:r w:rsidRPr="007A20FD">
        <w:rPr>
          <w:rFonts w:ascii="Calibri" w:hAnsi="Calibri"/>
          <w:b/>
          <w:szCs w:val="24"/>
        </w:rPr>
        <w:t>Uno de nuestros ponentes adelantará en el Encuentro los detalles de un proceso de selección de personal que su empresa abrirá en enero para jóvenes profesionales que busquen una oportunidad laboral</w:t>
      </w:r>
    </w:p>
    <w:p w:rsidR="00E373E4" w:rsidRDefault="00E373E4" w:rsidP="00E373E4">
      <w:pPr>
        <w:jc w:val="both"/>
        <w:rPr>
          <w:rFonts w:ascii="Calibri" w:hAnsi="Calibri"/>
          <w:b/>
          <w:szCs w:val="24"/>
        </w:rPr>
      </w:pPr>
    </w:p>
    <w:p w:rsidR="007A20FD" w:rsidRPr="007A20FD" w:rsidRDefault="008C0D28" w:rsidP="007A20FD">
      <w:pPr>
        <w:pStyle w:val="CM3"/>
        <w:spacing w:line="293" w:lineRule="atLeast"/>
        <w:jc w:val="both"/>
        <w:rPr>
          <w:rFonts w:asciiTheme="minorHAnsi" w:hAnsiTheme="minorHAnsi" w:cs="Calibri"/>
        </w:rPr>
      </w:pPr>
      <w:r w:rsidRPr="007A20FD">
        <w:rPr>
          <w:rFonts w:asciiTheme="minorHAnsi" w:hAnsiTheme="minorHAnsi" w:cs="Calibri"/>
        </w:rPr>
        <w:t xml:space="preserve">El salón de actos de la Confederación Granadina de Empresarios acogerá el </w:t>
      </w:r>
      <w:r w:rsidR="003F0A94" w:rsidRPr="007A20FD">
        <w:rPr>
          <w:rFonts w:asciiTheme="minorHAnsi" w:hAnsiTheme="minorHAnsi" w:cs="Calibri"/>
          <w:b/>
          <w:bCs/>
        </w:rPr>
        <w:t>lu</w:t>
      </w:r>
      <w:r w:rsidRPr="007A20FD">
        <w:rPr>
          <w:rFonts w:asciiTheme="minorHAnsi" w:hAnsiTheme="minorHAnsi" w:cs="Calibri"/>
          <w:b/>
          <w:bCs/>
        </w:rPr>
        <w:t>nes 2</w:t>
      </w:r>
      <w:r w:rsidR="007A20FD" w:rsidRPr="007A20FD">
        <w:rPr>
          <w:rFonts w:asciiTheme="minorHAnsi" w:hAnsiTheme="minorHAnsi" w:cs="Calibri"/>
          <w:b/>
          <w:bCs/>
        </w:rPr>
        <w:t>8</w:t>
      </w:r>
      <w:r w:rsidRPr="007A20FD">
        <w:rPr>
          <w:rFonts w:asciiTheme="minorHAnsi" w:hAnsiTheme="minorHAnsi" w:cs="Calibri"/>
          <w:b/>
          <w:bCs/>
        </w:rPr>
        <w:t xml:space="preserve"> de diciembre </w:t>
      </w:r>
      <w:r w:rsidRPr="007A20FD">
        <w:rPr>
          <w:rFonts w:asciiTheme="minorHAnsi" w:hAnsiTheme="minorHAnsi" w:cs="Calibri"/>
        </w:rPr>
        <w:t xml:space="preserve">el </w:t>
      </w:r>
      <w:r w:rsidR="007A20FD" w:rsidRPr="007A20FD">
        <w:rPr>
          <w:rFonts w:asciiTheme="minorHAnsi" w:hAnsiTheme="minorHAnsi" w:cs="Calibri"/>
          <w:b/>
          <w:bCs/>
          <w:i/>
          <w:iCs/>
        </w:rPr>
        <w:t>X</w:t>
      </w:r>
      <w:r w:rsidR="003F0A94" w:rsidRPr="007A20FD">
        <w:rPr>
          <w:rFonts w:asciiTheme="minorHAnsi" w:hAnsiTheme="minorHAnsi" w:cs="Calibri"/>
          <w:b/>
          <w:bCs/>
          <w:i/>
          <w:iCs/>
        </w:rPr>
        <w:t>V</w:t>
      </w:r>
      <w:r w:rsidRPr="007A20FD">
        <w:rPr>
          <w:rFonts w:asciiTheme="minorHAnsi" w:hAnsiTheme="minorHAnsi" w:cs="Calibri"/>
          <w:b/>
          <w:bCs/>
          <w:i/>
          <w:iCs/>
        </w:rPr>
        <w:t xml:space="preserve"> Encuentro Ingeniero&amp;Joven Internacional 201</w:t>
      </w:r>
      <w:r w:rsidR="007A20FD" w:rsidRPr="007A20FD">
        <w:rPr>
          <w:rFonts w:asciiTheme="minorHAnsi" w:hAnsiTheme="minorHAnsi" w:cs="Calibri"/>
          <w:b/>
          <w:bCs/>
          <w:i/>
          <w:iCs/>
        </w:rPr>
        <w:t>5</w:t>
      </w:r>
      <w:r w:rsidRPr="007A20FD">
        <w:rPr>
          <w:rFonts w:asciiTheme="minorHAnsi" w:hAnsiTheme="minorHAnsi" w:cs="Calibri"/>
        </w:rPr>
        <w:t>, organizado por la Demarcación de Andalucía, Ceuta y Melilla del Colegio de Ingenieros de Caminos, Canales y Puertos (CICCP), en colaboración con la ETSI de la Universidad de Granada</w:t>
      </w:r>
      <w:r w:rsidR="007A20FD" w:rsidRPr="007A20FD">
        <w:rPr>
          <w:rFonts w:asciiTheme="minorHAnsi" w:hAnsiTheme="minorHAnsi" w:cs="Calibri"/>
        </w:rPr>
        <w:t xml:space="preserve">, que ofrece </w:t>
      </w:r>
      <w:r w:rsidR="007A20FD" w:rsidRPr="007A20FD">
        <w:rPr>
          <w:rFonts w:asciiTheme="minorHAnsi" w:hAnsiTheme="minorHAnsi" w:cs="Calibri"/>
          <w:b/>
        </w:rPr>
        <w:t>medio crédito a los alumnos asistentes</w:t>
      </w:r>
      <w:r w:rsidR="007A20FD" w:rsidRPr="007A20FD">
        <w:rPr>
          <w:rFonts w:asciiTheme="minorHAnsi" w:hAnsiTheme="minorHAnsi" w:cs="Calibri"/>
        </w:rPr>
        <w:t xml:space="preserve">, y la Confederación Granadina de Empresarios (CGE). El tema central de este año es </w:t>
      </w:r>
      <w:r w:rsidR="007A20FD" w:rsidRPr="007A20FD">
        <w:rPr>
          <w:rFonts w:asciiTheme="minorHAnsi" w:hAnsiTheme="minorHAnsi" w:cs="Calibri"/>
          <w:b/>
          <w:bCs/>
          <w:i/>
          <w:iCs/>
        </w:rPr>
        <w:t>‘El empleo fuera de España. Cómo lograrlo’</w:t>
      </w:r>
      <w:r w:rsidR="007A20FD" w:rsidRPr="007A20FD">
        <w:rPr>
          <w:rFonts w:asciiTheme="minorHAnsi" w:hAnsiTheme="minorHAnsi" w:cs="Calibri"/>
        </w:rPr>
        <w:t xml:space="preserve">. En él, nueve Ingenieros andaluces, muchos de ellos granadinos, que han estudiado y trabajado en casi una veintena de países, ofrecerán a través de sus experiencias las mejores fórmulas para un despegue laboral internacional. </w:t>
      </w:r>
      <w:r w:rsidR="007A20FD" w:rsidRPr="00B04D8A">
        <w:rPr>
          <w:rFonts w:asciiTheme="minorHAnsi" w:hAnsiTheme="minorHAnsi"/>
          <w:b/>
        </w:rPr>
        <w:t>Viajaremos por Oriente Medio, Europa, África y América Latina.</w:t>
      </w:r>
      <w:r w:rsidR="007A20FD" w:rsidRPr="007A20FD">
        <w:rPr>
          <w:rFonts w:asciiTheme="minorHAnsi" w:hAnsiTheme="minorHAnsi"/>
        </w:rPr>
        <w:t xml:space="preserve"> </w:t>
      </w:r>
      <w:r w:rsidR="007A20FD" w:rsidRPr="007A20FD">
        <w:rPr>
          <w:rFonts w:asciiTheme="minorHAnsi" w:hAnsiTheme="minorHAnsi" w:cs="Calibri"/>
        </w:rPr>
        <w:t>Este año además tenemos el privilegio de que uno de nuestros ponentes vaya a adelantar en el Encuentro los datos de una oferta laboral que su empresa presentará en enero para la contratación de jóvenes profesionales con deseos de incorporarse al mercado de trabajo.</w:t>
      </w:r>
      <w:r w:rsidR="007A20FD" w:rsidRPr="007A20FD">
        <w:rPr>
          <w:rFonts w:asciiTheme="minorHAnsi" w:hAnsiTheme="minorHAnsi" w:cs="Calibri"/>
          <w:b/>
        </w:rPr>
        <w:t xml:space="preserve">  </w:t>
      </w:r>
    </w:p>
    <w:p w:rsidR="007A20FD" w:rsidRPr="007A20FD" w:rsidRDefault="007A20FD" w:rsidP="007A20FD">
      <w:pPr>
        <w:pStyle w:val="CM3"/>
        <w:spacing w:line="293" w:lineRule="atLeast"/>
        <w:jc w:val="both"/>
        <w:rPr>
          <w:rFonts w:asciiTheme="minorHAnsi" w:hAnsiTheme="minorHAnsi"/>
        </w:rPr>
      </w:pPr>
    </w:p>
    <w:p w:rsidR="007A20FD" w:rsidRPr="007A20FD" w:rsidRDefault="007A20FD" w:rsidP="007A20FD">
      <w:pPr>
        <w:jc w:val="both"/>
        <w:rPr>
          <w:rFonts w:asciiTheme="minorHAnsi" w:hAnsiTheme="minorHAnsi"/>
          <w:szCs w:val="24"/>
        </w:rPr>
      </w:pPr>
      <w:r w:rsidRPr="007A20FD">
        <w:rPr>
          <w:rFonts w:asciiTheme="minorHAnsi" w:hAnsiTheme="minorHAnsi"/>
          <w:szCs w:val="24"/>
        </w:rPr>
        <w:t xml:space="preserve">La jornada se estructura como un acto abierto, dinámico y participativo que promueve el feedback entre los ingenieros participantes en las mesas y los asistentes al evento, con el objetivo de resolver todas sus dudas. </w:t>
      </w:r>
      <w:r w:rsidR="00474143" w:rsidRPr="007A20FD">
        <w:rPr>
          <w:rFonts w:asciiTheme="minorHAnsi" w:hAnsiTheme="minorHAnsi"/>
          <w:szCs w:val="24"/>
        </w:rPr>
        <w:t>Esta decimo</w:t>
      </w:r>
      <w:r w:rsidRPr="007A20FD">
        <w:rPr>
          <w:rFonts w:asciiTheme="minorHAnsi" w:hAnsiTheme="minorHAnsi"/>
          <w:szCs w:val="24"/>
        </w:rPr>
        <w:t>quinta</w:t>
      </w:r>
      <w:r w:rsidR="00474143" w:rsidRPr="007A20FD">
        <w:rPr>
          <w:rFonts w:asciiTheme="minorHAnsi" w:hAnsiTheme="minorHAnsi"/>
          <w:szCs w:val="24"/>
        </w:rPr>
        <w:t xml:space="preserve"> edición la abrirá </w:t>
      </w:r>
      <w:r w:rsidR="00474143" w:rsidRPr="007A20FD">
        <w:rPr>
          <w:rFonts w:asciiTheme="minorHAnsi" w:hAnsiTheme="minorHAnsi"/>
          <w:b/>
          <w:szCs w:val="24"/>
        </w:rPr>
        <w:t xml:space="preserve">el </w:t>
      </w:r>
      <w:r w:rsidR="00001042" w:rsidRPr="007A20FD">
        <w:rPr>
          <w:rFonts w:asciiTheme="minorHAnsi" w:hAnsiTheme="minorHAnsi"/>
          <w:b/>
          <w:szCs w:val="24"/>
        </w:rPr>
        <w:t>d</w:t>
      </w:r>
      <w:r w:rsidR="00474143" w:rsidRPr="007A20FD">
        <w:rPr>
          <w:rFonts w:asciiTheme="minorHAnsi" w:hAnsiTheme="minorHAnsi"/>
          <w:b/>
          <w:szCs w:val="24"/>
        </w:rPr>
        <w:t xml:space="preserve">ecano de la Demarcación, </w:t>
      </w:r>
      <w:r w:rsidR="00474143" w:rsidRPr="007A20FD">
        <w:rPr>
          <w:rFonts w:asciiTheme="minorHAnsi" w:hAnsiTheme="minorHAnsi"/>
          <w:b/>
          <w:i/>
          <w:szCs w:val="24"/>
        </w:rPr>
        <w:t>José Abraham Carrascosa Martínez</w:t>
      </w:r>
      <w:r w:rsidR="00474143" w:rsidRPr="007A20FD">
        <w:rPr>
          <w:rFonts w:asciiTheme="minorHAnsi" w:hAnsiTheme="minorHAnsi"/>
          <w:b/>
          <w:szCs w:val="24"/>
        </w:rPr>
        <w:t xml:space="preserve">, en la </w:t>
      </w:r>
      <w:r w:rsidR="00474143" w:rsidRPr="00B04D8A">
        <w:rPr>
          <w:rFonts w:asciiTheme="minorHAnsi" w:hAnsiTheme="minorHAnsi"/>
          <w:b/>
          <w:szCs w:val="24"/>
          <w:u w:val="single"/>
        </w:rPr>
        <w:t>mesa inaugural, a las 10:30 horas</w:t>
      </w:r>
      <w:r w:rsidR="00474143" w:rsidRPr="007A20FD">
        <w:rPr>
          <w:rFonts w:asciiTheme="minorHAnsi" w:hAnsiTheme="minorHAnsi"/>
          <w:szCs w:val="24"/>
        </w:rPr>
        <w:t>, que ofrecerá las cifras de emigración de los ingenieros andaluces y de la situación del sector de la Ingeniería nacional.</w:t>
      </w:r>
      <w:r w:rsidR="00001042" w:rsidRPr="007A20FD">
        <w:rPr>
          <w:rFonts w:asciiTheme="minorHAnsi" w:hAnsiTheme="minorHAnsi"/>
          <w:szCs w:val="24"/>
        </w:rPr>
        <w:t xml:space="preserve"> Junto a él estará el presidente de la </w:t>
      </w:r>
      <w:r w:rsidR="00001042" w:rsidRPr="007A20FD">
        <w:rPr>
          <w:rFonts w:asciiTheme="minorHAnsi" w:hAnsiTheme="minorHAnsi"/>
          <w:b/>
          <w:szCs w:val="24"/>
        </w:rPr>
        <w:t xml:space="preserve">Confederación Granadina de Empresarios (CGE), </w:t>
      </w:r>
      <w:r w:rsidR="00001042" w:rsidRPr="007A20FD">
        <w:rPr>
          <w:rFonts w:asciiTheme="minorHAnsi" w:hAnsiTheme="minorHAnsi"/>
          <w:b/>
          <w:i/>
          <w:szCs w:val="24"/>
        </w:rPr>
        <w:t>Gerardo Cuerva Valdivia</w:t>
      </w:r>
      <w:r w:rsidR="00001042" w:rsidRPr="007A20FD">
        <w:rPr>
          <w:rFonts w:asciiTheme="minorHAnsi" w:hAnsiTheme="minorHAnsi"/>
          <w:szCs w:val="24"/>
        </w:rPr>
        <w:t xml:space="preserve">, que </w:t>
      </w:r>
      <w:r w:rsidRPr="007A20FD">
        <w:rPr>
          <w:rFonts w:asciiTheme="minorHAnsi" w:hAnsiTheme="minorHAnsi"/>
          <w:szCs w:val="24"/>
        </w:rPr>
        <w:t>abrirá el Encuentro</w:t>
      </w:r>
      <w:r w:rsidR="00001042" w:rsidRPr="007A20FD">
        <w:rPr>
          <w:rFonts w:asciiTheme="minorHAnsi" w:hAnsiTheme="minorHAnsi"/>
          <w:szCs w:val="24"/>
        </w:rPr>
        <w:t>.</w:t>
      </w:r>
    </w:p>
    <w:p w:rsidR="007A20FD" w:rsidRPr="007A20FD" w:rsidRDefault="007A20FD" w:rsidP="007A20FD">
      <w:pPr>
        <w:jc w:val="both"/>
        <w:rPr>
          <w:rFonts w:asciiTheme="minorHAnsi" w:hAnsiTheme="minorHAnsi"/>
          <w:szCs w:val="24"/>
        </w:rPr>
      </w:pPr>
    </w:p>
    <w:p w:rsidR="004E1A19" w:rsidRPr="007A20FD" w:rsidRDefault="007A20FD" w:rsidP="007A20FD">
      <w:pPr>
        <w:jc w:val="both"/>
        <w:rPr>
          <w:rFonts w:asciiTheme="minorHAnsi" w:eastAsiaTheme="minorEastAsia" w:hAnsiTheme="minorHAnsi" w:cstheme="minorBidi"/>
          <w:szCs w:val="24"/>
          <w:lang w:val="es-ES" w:eastAsia="zh-TW"/>
        </w:rPr>
      </w:pPr>
      <w:r w:rsidRPr="007A20FD">
        <w:rPr>
          <w:rFonts w:asciiTheme="minorHAnsi" w:hAnsiTheme="minorHAnsi"/>
          <w:szCs w:val="24"/>
        </w:rPr>
        <w:t xml:space="preserve">La riqueza de los perfiles de los ingenieros participantes este año hace difícil estructurar las mesas por zonas geográficas, pues algunos de ellos acumulan bagaje </w:t>
      </w:r>
      <w:r w:rsidRPr="007A20FD">
        <w:rPr>
          <w:rFonts w:asciiTheme="minorHAnsi" w:hAnsiTheme="minorHAnsi"/>
          <w:szCs w:val="24"/>
        </w:rPr>
        <w:lastRenderedPageBreak/>
        <w:t xml:space="preserve">por media docena de países de varios continentes. Por ello, este año hemos optado por denominarlas </w:t>
      </w:r>
      <w:r w:rsidRPr="00B04D8A">
        <w:rPr>
          <w:rFonts w:asciiTheme="minorHAnsi" w:hAnsiTheme="minorHAnsi"/>
          <w:b/>
          <w:szCs w:val="24"/>
        </w:rPr>
        <w:t>Mesas Internaciones</w:t>
      </w:r>
      <w:r w:rsidRPr="007A20FD">
        <w:rPr>
          <w:rFonts w:asciiTheme="minorHAnsi" w:hAnsiTheme="minorHAnsi"/>
          <w:szCs w:val="24"/>
        </w:rPr>
        <w:t xml:space="preserve">. </w:t>
      </w:r>
      <w:r w:rsidR="00763610" w:rsidRPr="007A20FD">
        <w:rPr>
          <w:rFonts w:asciiTheme="minorHAnsi" w:hAnsiTheme="minorHAnsi"/>
          <w:szCs w:val="24"/>
        </w:rPr>
        <w:t>Tras la apertura</w:t>
      </w:r>
      <w:r w:rsidRPr="007A20FD">
        <w:rPr>
          <w:rFonts w:asciiTheme="minorHAnsi" w:hAnsiTheme="minorHAnsi"/>
          <w:szCs w:val="24"/>
        </w:rPr>
        <w:t xml:space="preserve">, </w:t>
      </w:r>
      <w:r w:rsidRPr="00B04D8A">
        <w:rPr>
          <w:rFonts w:asciiTheme="minorHAnsi" w:hAnsiTheme="minorHAnsi"/>
          <w:b/>
          <w:szCs w:val="24"/>
          <w:u w:val="single"/>
        </w:rPr>
        <w:t>a las 11:00 horas</w:t>
      </w:r>
      <w:r w:rsidR="00763610" w:rsidRPr="00B04D8A">
        <w:rPr>
          <w:rFonts w:asciiTheme="minorHAnsi" w:hAnsiTheme="minorHAnsi"/>
          <w:b/>
          <w:szCs w:val="24"/>
          <w:u w:val="single"/>
        </w:rPr>
        <w:t xml:space="preserve"> se </w:t>
      </w:r>
      <w:r w:rsidRPr="00B04D8A">
        <w:rPr>
          <w:rFonts w:asciiTheme="minorHAnsi" w:hAnsiTheme="minorHAnsi"/>
          <w:b/>
          <w:szCs w:val="24"/>
          <w:u w:val="single"/>
        </w:rPr>
        <w:t>iniciará</w:t>
      </w:r>
      <w:r w:rsidR="00763610" w:rsidRPr="00B04D8A">
        <w:rPr>
          <w:rFonts w:asciiTheme="minorHAnsi" w:hAnsiTheme="minorHAnsi"/>
          <w:b/>
          <w:szCs w:val="24"/>
          <w:u w:val="single"/>
        </w:rPr>
        <w:t xml:space="preserve"> </w:t>
      </w:r>
      <w:r w:rsidRPr="00B04D8A">
        <w:rPr>
          <w:rFonts w:asciiTheme="minorHAnsi" w:hAnsiTheme="minorHAnsi"/>
          <w:b/>
          <w:szCs w:val="24"/>
          <w:u w:val="single"/>
        </w:rPr>
        <w:t>l</w:t>
      </w:r>
      <w:r w:rsidR="00763610" w:rsidRPr="00B04D8A">
        <w:rPr>
          <w:rFonts w:asciiTheme="minorHAnsi" w:hAnsiTheme="minorHAnsi"/>
          <w:b/>
          <w:szCs w:val="24"/>
          <w:u w:val="single"/>
        </w:rPr>
        <w:t>a primera</w:t>
      </w:r>
      <w:r w:rsidR="00763610" w:rsidRPr="007A20FD">
        <w:rPr>
          <w:rFonts w:asciiTheme="minorHAnsi" w:hAnsiTheme="minorHAnsi"/>
          <w:szCs w:val="24"/>
        </w:rPr>
        <w:t xml:space="preserve">, </w:t>
      </w:r>
      <w:r w:rsidR="00EA6E15" w:rsidRPr="007A20FD">
        <w:rPr>
          <w:rFonts w:asciiTheme="minorHAnsi" w:hAnsiTheme="minorHAnsi"/>
          <w:szCs w:val="24"/>
        </w:rPr>
        <w:t xml:space="preserve">integrada por </w:t>
      </w:r>
      <w:r>
        <w:rPr>
          <w:rFonts w:asciiTheme="minorHAnsi" w:eastAsiaTheme="minorEastAsia" w:hAnsiTheme="minorHAnsi" w:cstheme="minorBidi"/>
          <w:b/>
          <w:szCs w:val="24"/>
          <w:lang w:val="es-ES" w:eastAsia="zh-TW"/>
        </w:rPr>
        <w:t>Mª del</w:t>
      </w:r>
      <w:r w:rsidRPr="007A20FD">
        <w:rPr>
          <w:rFonts w:asciiTheme="minorHAnsi" w:eastAsiaTheme="minorEastAsia" w:hAnsiTheme="minorHAnsi" w:cstheme="minorBidi"/>
          <w:b/>
          <w:szCs w:val="24"/>
          <w:lang w:val="es-ES" w:eastAsia="zh-TW"/>
        </w:rPr>
        <w:t xml:space="preserve"> C</w:t>
      </w:r>
      <w:r>
        <w:rPr>
          <w:rFonts w:asciiTheme="minorHAnsi" w:eastAsiaTheme="minorEastAsia" w:hAnsiTheme="minorHAnsi" w:cstheme="minorBidi"/>
          <w:b/>
          <w:szCs w:val="24"/>
          <w:lang w:val="es-ES" w:eastAsia="zh-TW"/>
        </w:rPr>
        <w:t>armen</w:t>
      </w:r>
      <w:r w:rsidRPr="007A20FD">
        <w:rPr>
          <w:rFonts w:asciiTheme="minorHAnsi" w:eastAsiaTheme="minorEastAsia" w:hAnsiTheme="minorHAnsi" w:cstheme="minorBidi"/>
          <w:b/>
          <w:szCs w:val="24"/>
          <w:lang w:val="es-ES" w:eastAsia="zh-TW"/>
        </w:rPr>
        <w:t xml:space="preserve"> R</w:t>
      </w:r>
      <w:r>
        <w:rPr>
          <w:rFonts w:asciiTheme="minorHAnsi" w:eastAsiaTheme="minorEastAsia" w:hAnsiTheme="minorHAnsi" w:cstheme="minorBidi"/>
          <w:b/>
          <w:szCs w:val="24"/>
          <w:lang w:val="es-ES" w:eastAsia="zh-TW"/>
        </w:rPr>
        <w:t>edondo</w:t>
      </w:r>
      <w:r w:rsidRPr="007A20FD">
        <w:rPr>
          <w:rFonts w:asciiTheme="minorHAnsi" w:eastAsiaTheme="minorEastAsia" w:hAnsiTheme="minorHAnsi" w:cstheme="minorBidi"/>
          <w:b/>
          <w:szCs w:val="24"/>
          <w:lang w:val="es-ES" w:eastAsia="zh-TW"/>
        </w:rPr>
        <w:t xml:space="preserve"> C</w:t>
      </w:r>
      <w:r>
        <w:rPr>
          <w:rFonts w:asciiTheme="minorHAnsi" w:eastAsiaTheme="minorEastAsia" w:hAnsiTheme="minorHAnsi" w:cstheme="minorBidi"/>
          <w:b/>
          <w:szCs w:val="24"/>
          <w:lang w:val="es-ES" w:eastAsia="zh-TW"/>
        </w:rPr>
        <w:t>arrasco</w:t>
      </w:r>
      <w:r w:rsidRPr="007A20FD">
        <w:rPr>
          <w:rFonts w:asciiTheme="minorHAnsi" w:eastAsiaTheme="minorEastAsia" w:hAnsiTheme="minorHAnsi" w:cstheme="minorBidi"/>
          <w:b/>
          <w:szCs w:val="24"/>
          <w:lang w:val="es-ES" w:eastAsia="zh-TW"/>
        </w:rPr>
        <w:t>,</w:t>
      </w:r>
      <w:r w:rsidRPr="007A20FD">
        <w:rPr>
          <w:rFonts w:asciiTheme="minorHAnsi" w:eastAsiaTheme="minorEastAsia" w:hAnsiTheme="minorHAnsi" w:cstheme="minorBidi"/>
          <w:szCs w:val="24"/>
          <w:lang w:val="es-ES" w:eastAsia="zh-TW"/>
        </w:rPr>
        <w:t xml:space="preserve"> Analista de ofertas civiles </w:t>
      </w:r>
      <w:r w:rsidR="00B04D8A">
        <w:rPr>
          <w:rFonts w:asciiTheme="minorHAnsi" w:eastAsiaTheme="minorEastAsia" w:hAnsiTheme="minorHAnsi" w:cstheme="minorBidi"/>
          <w:szCs w:val="24"/>
          <w:lang w:val="es-ES" w:eastAsia="zh-TW"/>
        </w:rPr>
        <w:t xml:space="preserve">de </w:t>
      </w:r>
      <w:r w:rsidRPr="007A20FD">
        <w:rPr>
          <w:rFonts w:asciiTheme="minorHAnsi" w:eastAsiaTheme="minorEastAsia" w:hAnsiTheme="minorHAnsi" w:cstheme="minorBidi"/>
          <w:szCs w:val="24"/>
          <w:lang w:val="es-ES" w:eastAsia="zh-TW"/>
        </w:rPr>
        <w:t xml:space="preserve">ABENGOA </w:t>
      </w:r>
      <w:r w:rsidR="00B04D8A">
        <w:rPr>
          <w:rFonts w:asciiTheme="minorHAnsi" w:eastAsiaTheme="minorEastAsia" w:hAnsiTheme="minorHAnsi" w:cstheme="minorBidi"/>
          <w:szCs w:val="24"/>
          <w:lang w:val="es-ES" w:eastAsia="zh-TW"/>
        </w:rPr>
        <w:t>(</w:t>
      </w:r>
      <w:r w:rsidRPr="007A20FD">
        <w:rPr>
          <w:rFonts w:asciiTheme="minorHAnsi" w:eastAsiaTheme="minorEastAsia" w:hAnsiTheme="minorHAnsi" w:cstheme="minorBidi"/>
          <w:szCs w:val="24"/>
          <w:lang w:val="es-ES" w:eastAsia="zh-TW"/>
        </w:rPr>
        <w:t>P</w:t>
      </w:r>
      <w:r w:rsidR="00FE67E4">
        <w:rPr>
          <w:rFonts w:asciiTheme="minorHAnsi" w:eastAsiaTheme="minorEastAsia" w:hAnsiTheme="minorHAnsi" w:cstheme="minorBidi"/>
          <w:szCs w:val="24"/>
          <w:lang w:val="es-ES" w:eastAsia="zh-TW"/>
        </w:rPr>
        <w:t>erú</w:t>
      </w:r>
      <w:r w:rsidR="00B04D8A">
        <w:rPr>
          <w:rFonts w:asciiTheme="minorHAnsi" w:eastAsiaTheme="minorEastAsia" w:hAnsiTheme="minorHAnsi" w:cstheme="minorBidi"/>
          <w:szCs w:val="24"/>
          <w:lang w:val="es-ES" w:eastAsia="zh-TW"/>
        </w:rPr>
        <w:t>)</w:t>
      </w:r>
      <w:r w:rsidRPr="007A20FD">
        <w:rPr>
          <w:rFonts w:asciiTheme="minorHAnsi" w:eastAsiaTheme="minorEastAsia" w:hAnsiTheme="minorHAnsi" w:cstheme="minorBidi"/>
          <w:szCs w:val="24"/>
          <w:lang w:val="es-ES" w:eastAsia="zh-TW"/>
        </w:rPr>
        <w:t xml:space="preserve">; </w:t>
      </w:r>
      <w:r>
        <w:rPr>
          <w:rFonts w:asciiTheme="minorHAnsi" w:eastAsiaTheme="minorEastAsia" w:hAnsiTheme="minorHAnsi" w:cstheme="minorBidi"/>
          <w:b/>
          <w:szCs w:val="24"/>
          <w:lang w:val="es-ES" w:eastAsia="zh-TW"/>
        </w:rPr>
        <w:t>Enrique Guardia Gómez</w:t>
      </w:r>
      <w:r w:rsidRPr="007A20FD">
        <w:rPr>
          <w:rFonts w:asciiTheme="minorHAnsi" w:eastAsiaTheme="minorEastAsia" w:hAnsiTheme="minorHAnsi" w:cstheme="minorBidi"/>
          <w:b/>
          <w:szCs w:val="24"/>
          <w:lang w:val="es-ES" w:eastAsia="zh-TW"/>
        </w:rPr>
        <w:t>,</w:t>
      </w:r>
      <w:r w:rsidRPr="007A20FD">
        <w:rPr>
          <w:rFonts w:asciiTheme="minorHAnsi" w:eastAsiaTheme="minorEastAsia" w:hAnsiTheme="minorHAnsi" w:cstheme="minorBidi"/>
          <w:szCs w:val="24"/>
          <w:lang w:val="es-ES" w:eastAsia="zh-TW"/>
        </w:rPr>
        <w:t xml:space="preserve"> Delegado de la consultora UG21 (P</w:t>
      </w:r>
      <w:r w:rsidR="00FE67E4">
        <w:rPr>
          <w:rFonts w:asciiTheme="minorHAnsi" w:eastAsiaTheme="minorEastAsia" w:hAnsiTheme="minorHAnsi" w:cstheme="minorBidi"/>
          <w:szCs w:val="24"/>
          <w:lang w:val="es-ES" w:eastAsia="zh-TW"/>
        </w:rPr>
        <w:t>erú</w:t>
      </w:r>
      <w:r w:rsidRPr="007A20FD">
        <w:rPr>
          <w:rFonts w:asciiTheme="minorHAnsi" w:eastAsiaTheme="minorEastAsia" w:hAnsiTheme="minorHAnsi" w:cstheme="minorBidi"/>
          <w:szCs w:val="24"/>
          <w:lang w:val="es-ES" w:eastAsia="zh-TW"/>
        </w:rPr>
        <w:t xml:space="preserve">); </w:t>
      </w:r>
      <w:r>
        <w:rPr>
          <w:rFonts w:asciiTheme="minorHAnsi" w:eastAsiaTheme="minorEastAsia" w:hAnsiTheme="minorHAnsi" w:cstheme="minorBidi"/>
          <w:b/>
          <w:szCs w:val="24"/>
          <w:lang w:val="es-ES" w:eastAsia="zh-TW"/>
        </w:rPr>
        <w:t>Alfonso López Fernández</w:t>
      </w:r>
      <w:r w:rsidRPr="007A20FD">
        <w:rPr>
          <w:rFonts w:asciiTheme="minorHAnsi" w:eastAsiaTheme="minorEastAsia" w:hAnsiTheme="minorHAnsi" w:cstheme="minorBidi"/>
          <w:b/>
          <w:szCs w:val="24"/>
          <w:lang w:val="es-ES" w:eastAsia="zh-TW"/>
        </w:rPr>
        <w:t>,</w:t>
      </w:r>
      <w:r w:rsidRPr="007A20FD">
        <w:rPr>
          <w:rFonts w:asciiTheme="minorHAnsi" w:eastAsiaTheme="minorEastAsia" w:hAnsiTheme="minorHAnsi" w:cstheme="minorBidi"/>
          <w:szCs w:val="24"/>
          <w:lang w:val="es-ES" w:eastAsia="zh-TW"/>
        </w:rPr>
        <w:t xml:space="preserve"> Road Safety. ASHGHAL (Q</w:t>
      </w:r>
      <w:r w:rsidR="00FE67E4">
        <w:rPr>
          <w:rFonts w:asciiTheme="minorHAnsi" w:eastAsiaTheme="minorEastAsia" w:hAnsiTheme="minorHAnsi" w:cstheme="minorBidi"/>
          <w:szCs w:val="24"/>
          <w:lang w:val="es-ES" w:eastAsia="zh-TW"/>
        </w:rPr>
        <w:t>atar</w:t>
      </w:r>
      <w:r w:rsidRPr="007A20FD">
        <w:rPr>
          <w:rFonts w:asciiTheme="minorHAnsi" w:eastAsiaTheme="minorEastAsia" w:hAnsiTheme="minorHAnsi" w:cstheme="minorBidi"/>
          <w:szCs w:val="24"/>
          <w:lang w:val="es-ES" w:eastAsia="zh-TW"/>
        </w:rPr>
        <w:t xml:space="preserve">); y </w:t>
      </w:r>
      <w:r>
        <w:rPr>
          <w:rFonts w:asciiTheme="minorHAnsi" w:eastAsiaTheme="minorEastAsia" w:hAnsiTheme="minorHAnsi" w:cstheme="minorBidi"/>
          <w:b/>
          <w:szCs w:val="24"/>
          <w:lang w:val="es-ES" w:eastAsia="zh-TW"/>
        </w:rPr>
        <w:t>Germán Martínez Auñón,</w:t>
      </w:r>
      <w:r w:rsidRPr="007A20FD">
        <w:rPr>
          <w:rFonts w:asciiTheme="minorHAnsi" w:eastAsiaTheme="minorEastAsia" w:hAnsiTheme="minorHAnsi" w:cstheme="minorBidi"/>
          <w:szCs w:val="24"/>
          <w:lang w:val="es-ES" w:eastAsia="zh-TW"/>
        </w:rPr>
        <w:t xml:space="preserve"> Country Manager, CHM Obras e Infraestructuras (P</w:t>
      </w:r>
      <w:r w:rsidR="00FE67E4">
        <w:rPr>
          <w:rFonts w:asciiTheme="minorHAnsi" w:eastAsiaTheme="minorEastAsia" w:hAnsiTheme="minorHAnsi" w:cstheme="minorBidi"/>
          <w:szCs w:val="24"/>
          <w:lang w:val="es-ES" w:eastAsia="zh-TW"/>
        </w:rPr>
        <w:t>olonia</w:t>
      </w:r>
      <w:r w:rsidRPr="007A20FD">
        <w:rPr>
          <w:rFonts w:asciiTheme="minorHAnsi" w:eastAsiaTheme="minorEastAsia" w:hAnsiTheme="minorHAnsi" w:cstheme="minorBidi"/>
          <w:szCs w:val="24"/>
          <w:lang w:val="es-ES" w:eastAsia="zh-TW"/>
        </w:rPr>
        <w:t xml:space="preserve"> </w:t>
      </w:r>
      <w:r w:rsidR="00B04D8A">
        <w:rPr>
          <w:rFonts w:asciiTheme="minorHAnsi" w:eastAsiaTheme="minorEastAsia" w:hAnsiTheme="minorHAnsi" w:cstheme="minorBidi"/>
          <w:szCs w:val="24"/>
          <w:lang w:val="es-ES" w:eastAsia="zh-TW"/>
        </w:rPr>
        <w:t>y</w:t>
      </w:r>
      <w:r w:rsidRPr="007A20FD">
        <w:rPr>
          <w:rFonts w:asciiTheme="minorHAnsi" w:eastAsiaTheme="minorEastAsia" w:hAnsiTheme="minorHAnsi" w:cstheme="minorBidi"/>
          <w:szCs w:val="24"/>
          <w:lang w:val="es-ES" w:eastAsia="zh-TW"/>
        </w:rPr>
        <w:t xml:space="preserve"> </w:t>
      </w:r>
      <w:r w:rsidR="00FE67E4">
        <w:rPr>
          <w:rFonts w:asciiTheme="minorHAnsi" w:eastAsiaTheme="minorEastAsia" w:hAnsiTheme="minorHAnsi" w:cstheme="minorBidi"/>
          <w:szCs w:val="24"/>
          <w:lang w:val="es-ES" w:eastAsia="zh-TW"/>
        </w:rPr>
        <w:t>Oriente Medio</w:t>
      </w:r>
      <w:r w:rsidRPr="007A20FD">
        <w:rPr>
          <w:rFonts w:asciiTheme="minorHAnsi" w:eastAsiaTheme="minorEastAsia" w:hAnsiTheme="minorHAnsi" w:cstheme="minorBidi"/>
          <w:szCs w:val="24"/>
          <w:lang w:val="es-ES" w:eastAsia="zh-TW"/>
        </w:rPr>
        <w:t>).</w:t>
      </w:r>
    </w:p>
    <w:p w:rsidR="007A20FD" w:rsidRPr="007A20FD" w:rsidRDefault="007A20FD" w:rsidP="007A20FD">
      <w:pPr>
        <w:jc w:val="both"/>
        <w:rPr>
          <w:rFonts w:asciiTheme="minorHAnsi" w:hAnsiTheme="minorHAnsi"/>
          <w:szCs w:val="24"/>
        </w:rPr>
      </w:pPr>
    </w:p>
    <w:p w:rsidR="00474143" w:rsidRPr="00FE67E4" w:rsidRDefault="00763610" w:rsidP="007A20FD">
      <w:pPr>
        <w:pStyle w:val="CM3"/>
        <w:spacing w:line="293" w:lineRule="atLeast"/>
        <w:jc w:val="both"/>
        <w:rPr>
          <w:rFonts w:asciiTheme="minorHAnsi" w:hAnsiTheme="minorHAnsi"/>
        </w:rPr>
      </w:pPr>
      <w:r w:rsidRPr="007A20FD">
        <w:rPr>
          <w:rFonts w:asciiTheme="minorHAnsi" w:hAnsiTheme="minorHAnsi"/>
          <w:b/>
          <w:u w:val="single"/>
        </w:rPr>
        <w:t xml:space="preserve">La </w:t>
      </w:r>
      <w:r w:rsidR="00474143" w:rsidRPr="007A20FD">
        <w:rPr>
          <w:rFonts w:asciiTheme="minorHAnsi" w:hAnsiTheme="minorHAnsi"/>
          <w:b/>
          <w:u w:val="single"/>
        </w:rPr>
        <w:t xml:space="preserve">segunda mesa </w:t>
      </w:r>
      <w:r w:rsidR="007A20FD" w:rsidRPr="00B04D8A">
        <w:rPr>
          <w:rFonts w:asciiTheme="minorHAnsi" w:hAnsiTheme="minorHAnsi"/>
          <w:b/>
          <w:u w:val="single"/>
        </w:rPr>
        <w:t xml:space="preserve">internacional </w:t>
      </w:r>
      <w:r w:rsidR="00474143" w:rsidRPr="00B04D8A">
        <w:rPr>
          <w:rFonts w:asciiTheme="minorHAnsi" w:hAnsiTheme="minorHAnsi"/>
          <w:b/>
          <w:u w:val="single"/>
        </w:rPr>
        <w:t xml:space="preserve">del Encuentro, </w:t>
      </w:r>
      <w:r w:rsidR="007A20FD" w:rsidRPr="00B04D8A">
        <w:rPr>
          <w:rFonts w:asciiTheme="minorHAnsi" w:hAnsiTheme="minorHAnsi"/>
          <w:b/>
          <w:u w:val="single"/>
        </w:rPr>
        <w:t>que abrirá a las 12:00 horas</w:t>
      </w:r>
      <w:r w:rsidR="00474143" w:rsidRPr="007A20FD">
        <w:rPr>
          <w:rFonts w:asciiTheme="minorHAnsi" w:hAnsiTheme="minorHAnsi"/>
        </w:rPr>
        <w:t>, la compondrán</w:t>
      </w:r>
      <w:r w:rsidR="007A20FD" w:rsidRPr="007A20FD">
        <w:rPr>
          <w:rFonts w:asciiTheme="minorHAnsi" w:hAnsiTheme="minorHAnsi"/>
        </w:rPr>
        <w:t xml:space="preserve"> </w:t>
      </w:r>
      <w:r w:rsidR="007A20FD" w:rsidRPr="007A20FD">
        <w:rPr>
          <w:rFonts w:asciiTheme="minorHAnsi" w:hAnsiTheme="minorHAnsi"/>
          <w:b/>
        </w:rPr>
        <w:t>Juan José Cuenca Mendoza</w:t>
      </w:r>
      <w:r w:rsidR="007A20FD">
        <w:rPr>
          <w:rFonts w:asciiTheme="minorHAnsi" w:hAnsiTheme="minorHAnsi"/>
        </w:rPr>
        <w:t xml:space="preserve">, </w:t>
      </w:r>
      <w:r w:rsidR="007A20FD" w:rsidRPr="007A20FD">
        <w:rPr>
          <w:rFonts w:asciiTheme="minorHAnsi" w:hAnsiTheme="minorHAnsi"/>
        </w:rPr>
        <w:t>Jefe de Producción, Obra Civil e Industrial. BOUYGUES TP (Siete pa</w:t>
      </w:r>
      <w:r w:rsidR="007A20FD">
        <w:rPr>
          <w:rFonts w:asciiTheme="minorHAnsi" w:hAnsiTheme="minorHAnsi"/>
        </w:rPr>
        <w:t>íses de E</w:t>
      </w:r>
      <w:r w:rsidR="00FE67E4">
        <w:rPr>
          <w:rFonts w:asciiTheme="minorHAnsi" w:hAnsiTheme="minorHAnsi"/>
        </w:rPr>
        <w:t>uropa</w:t>
      </w:r>
      <w:r w:rsidR="00B04D8A">
        <w:rPr>
          <w:rFonts w:asciiTheme="minorHAnsi" w:hAnsiTheme="minorHAnsi"/>
        </w:rPr>
        <w:t xml:space="preserve">, </w:t>
      </w:r>
      <w:r w:rsidR="00FE67E4">
        <w:rPr>
          <w:rFonts w:asciiTheme="minorHAnsi" w:hAnsiTheme="minorHAnsi"/>
        </w:rPr>
        <w:t xml:space="preserve">África </w:t>
      </w:r>
      <w:r w:rsidR="00B04D8A">
        <w:rPr>
          <w:rFonts w:asciiTheme="minorHAnsi" w:hAnsiTheme="minorHAnsi"/>
        </w:rPr>
        <w:t>y</w:t>
      </w:r>
      <w:r w:rsidR="00FE67E4">
        <w:rPr>
          <w:rFonts w:asciiTheme="minorHAnsi" w:hAnsiTheme="minorHAnsi"/>
        </w:rPr>
        <w:t xml:space="preserve"> Asia</w:t>
      </w:r>
      <w:r w:rsidR="007A20FD">
        <w:rPr>
          <w:rFonts w:asciiTheme="minorHAnsi" w:hAnsiTheme="minorHAnsi"/>
        </w:rPr>
        <w:t xml:space="preserve">); </w:t>
      </w:r>
      <w:r w:rsidR="007A20FD" w:rsidRPr="00FE67E4">
        <w:rPr>
          <w:rFonts w:asciiTheme="minorHAnsi" w:hAnsiTheme="minorHAnsi"/>
          <w:b/>
        </w:rPr>
        <w:t>María de los Ángeles Moral Moral</w:t>
      </w:r>
      <w:r w:rsidR="007A20FD">
        <w:rPr>
          <w:rFonts w:asciiTheme="minorHAnsi" w:hAnsiTheme="minorHAnsi"/>
        </w:rPr>
        <w:t>, Jefe de Obra del</w:t>
      </w:r>
      <w:r w:rsidR="007A20FD" w:rsidRPr="007A20FD">
        <w:rPr>
          <w:rFonts w:asciiTheme="minorHAnsi" w:hAnsiTheme="minorHAnsi"/>
        </w:rPr>
        <w:t xml:space="preserve"> Departamento de Ob</w:t>
      </w:r>
      <w:r w:rsidR="007A20FD">
        <w:rPr>
          <w:rFonts w:asciiTheme="minorHAnsi" w:hAnsiTheme="minorHAnsi"/>
        </w:rPr>
        <w:t>ra Civil en EGGERS TIEFBAU GMBH</w:t>
      </w:r>
      <w:r w:rsidR="007A20FD" w:rsidRPr="007A20FD">
        <w:rPr>
          <w:rFonts w:asciiTheme="minorHAnsi" w:hAnsiTheme="minorHAnsi"/>
        </w:rPr>
        <w:t xml:space="preserve"> (A</w:t>
      </w:r>
      <w:r w:rsidR="00FE67E4">
        <w:rPr>
          <w:rFonts w:asciiTheme="minorHAnsi" w:hAnsiTheme="minorHAnsi"/>
        </w:rPr>
        <w:t>lemania</w:t>
      </w:r>
      <w:r w:rsidR="007A20FD" w:rsidRPr="007A20FD">
        <w:rPr>
          <w:rFonts w:asciiTheme="minorHAnsi" w:hAnsiTheme="minorHAnsi"/>
        </w:rPr>
        <w:t>)</w:t>
      </w:r>
      <w:r w:rsidR="00FE67E4">
        <w:rPr>
          <w:rFonts w:asciiTheme="minorHAnsi" w:hAnsiTheme="minorHAnsi"/>
        </w:rPr>
        <w:t xml:space="preserve">; </w:t>
      </w:r>
      <w:r w:rsidR="00FE67E4" w:rsidRPr="00FE67E4">
        <w:rPr>
          <w:rFonts w:asciiTheme="minorHAnsi" w:hAnsiTheme="minorHAnsi"/>
          <w:b/>
        </w:rPr>
        <w:t>Borja Romero García</w:t>
      </w:r>
      <w:r w:rsidR="00FE67E4">
        <w:rPr>
          <w:rFonts w:asciiTheme="minorHAnsi" w:hAnsiTheme="minorHAnsi"/>
        </w:rPr>
        <w:t xml:space="preserve">, Jefe de Obra en EDY TOSCANO AG (Suiza); </w:t>
      </w:r>
      <w:r w:rsidR="00FE67E4" w:rsidRPr="00FE67E4">
        <w:rPr>
          <w:rFonts w:asciiTheme="minorHAnsi" w:hAnsiTheme="minorHAnsi"/>
          <w:b/>
        </w:rPr>
        <w:t>Inés Moreno Torres Camy</w:t>
      </w:r>
      <w:r w:rsidR="00FE67E4">
        <w:rPr>
          <w:rFonts w:asciiTheme="minorHAnsi" w:hAnsiTheme="minorHAnsi"/>
        </w:rPr>
        <w:t xml:space="preserve">, </w:t>
      </w:r>
      <w:r w:rsidR="007A20FD" w:rsidRPr="007A20FD">
        <w:rPr>
          <w:rFonts w:asciiTheme="minorHAnsi" w:hAnsiTheme="minorHAnsi"/>
        </w:rPr>
        <w:t xml:space="preserve">Proyectos y Dirección de Obra </w:t>
      </w:r>
      <w:r w:rsidR="00FE67E4">
        <w:rPr>
          <w:rFonts w:asciiTheme="minorHAnsi" w:hAnsiTheme="minorHAnsi"/>
        </w:rPr>
        <w:t>en</w:t>
      </w:r>
      <w:r w:rsidR="007A20FD" w:rsidRPr="007A20FD">
        <w:rPr>
          <w:rFonts w:asciiTheme="minorHAnsi" w:hAnsiTheme="minorHAnsi"/>
        </w:rPr>
        <w:t xml:space="preserve"> ITALFERR </w:t>
      </w:r>
      <w:r w:rsidR="00B04D8A">
        <w:rPr>
          <w:rFonts w:asciiTheme="minorHAnsi" w:hAnsiTheme="minorHAnsi"/>
        </w:rPr>
        <w:t>(</w:t>
      </w:r>
      <w:r w:rsidR="007A20FD" w:rsidRPr="007A20FD">
        <w:rPr>
          <w:rFonts w:asciiTheme="minorHAnsi" w:hAnsiTheme="minorHAnsi"/>
        </w:rPr>
        <w:t>I</w:t>
      </w:r>
      <w:r w:rsidR="00FE67E4">
        <w:rPr>
          <w:rFonts w:asciiTheme="minorHAnsi" w:hAnsiTheme="minorHAnsi"/>
        </w:rPr>
        <w:t>talia</w:t>
      </w:r>
      <w:r w:rsidR="00B04D8A">
        <w:rPr>
          <w:rFonts w:asciiTheme="minorHAnsi" w:hAnsiTheme="minorHAnsi"/>
        </w:rPr>
        <w:t>)</w:t>
      </w:r>
      <w:r w:rsidR="00FE67E4">
        <w:rPr>
          <w:rFonts w:asciiTheme="minorHAnsi" w:hAnsiTheme="minorHAnsi"/>
        </w:rPr>
        <w:t xml:space="preserve">; y </w:t>
      </w:r>
      <w:r w:rsidR="00FE67E4" w:rsidRPr="00FE67E4">
        <w:rPr>
          <w:rFonts w:asciiTheme="minorHAnsi" w:hAnsiTheme="minorHAnsi"/>
          <w:b/>
        </w:rPr>
        <w:t>Marta Zarzo Varela</w:t>
      </w:r>
      <w:r w:rsidR="00FE67E4">
        <w:rPr>
          <w:rFonts w:asciiTheme="minorHAnsi" w:hAnsiTheme="minorHAnsi"/>
        </w:rPr>
        <w:t xml:space="preserve">, </w:t>
      </w:r>
      <w:r w:rsidR="007A20FD" w:rsidRPr="007A20FD">
        <w:rPr>
          <w:rFonts w:asciiTheme="minorHAnsi" w:hAnsiTheme="minorHAnsi"/>
        </w:rPr>
        <w:t>Inge</w:t>
      </w:r>
      <w:r w:rsidR="00FE67E4">
        <w:rPr>
          <w:rFonts w:asciiTheme="minorHAnsi" w:hAnsiTheme="minorHAnsi"/>
        </w:rPr>
        <w:t>niero Proyectista de Carreteras en</w:t>
      </w:r>
      <w:r w:rsidR="007A20FD" w:rsidRPr="007A20FD">
        <w:rPr>
          <w:rFonts w:asciiTheme="minorHAnsi" w:hAnsiTheme="minorHAnsi"/>
        </w:rPr>
        <w:t xml:space="preserve"> VIANOVA TRONDHEIM AS (</w:t>
      </w:r>
      <w:r w:rsidR="00FE67E4">
        <w:rPr>
          <w:rFonts w:asciiTheme="minorHAnsi" w:hAnsiTheme="minorHAnsi"/>
        </w:rPr>
        <w:t>Noruega</w:t>
      </w:r>
      <w:r w:rsidR="007A20FD" w:rsidRPr="007A20FD">
        <w:rPr>
          <w:rFonts w:asciiTheme="minorHAnsi" w:hAnsiTheme="minorHAnsi"/>
        </w:rPr>
        <w:t>).</w:t>
      </w:r>
    </w:p>
    <w:p w:rsidR="00001042" w:rsidRPr="007A20FD" w:rsidRDefault="00001042" w:rsidP="00001042">
      <w:pPr>
        <w:pStyle w:val="CM3"/>
        <w:spacing w:line="293" w:lineRule="atLeast"/>
        <w:jc w:val="both"/>
        <w:rPr>
          <w:rFonts w:asciiTheme="minorHAnsi" w:hAnsiTheme="minorHAnsi"/>
        </w:rPr>
      </w:pPr>
    </w:p>
    <w:p w:rsidR="00373D84" w:rsidRDefault="00284F10" w:rsidP="00373D84">
      <w:pPr>
        <w:pStyle w:val="CM3"/>
        <w:spacing w:line="293" w:lineRule="atLeast"/>
        <w:jc w:val="both"/>
        <w:rPr>
          <w:rFonts w:asciiTheme="minorHAnsi" w:hAnsiTheme="minorHAnsi"/>
        </w:rPr>
      </w:pPr>
      <w:r w:rsidRPr="007A20FD">
        <w:rPr>
          <w:rFonts w:asciiTheme="minorHAnsi" w:hAnsiTheme="minorHAnsi"/>
        </w:rPr>
        <w:t>Estos nueve ingenieros son sólo un ejemplo del incuestionable papel que realizan nuestros profesionales españoles por</w:t>
      </w:r>
      <w:r w:rsidR="00FE67E4">
        <w:rPr>
          <w:rFonts w:asciiTheme="minorHAnsi" w:hAnsiTheme="minorHAnsi"/>
        </w:rPr>
        <w:t xml:space="preserve"> el mundo, a</w:t>
      </w:r>
      <w:r w:rsidR="00373D84" w:rsidRPr="007A20FD">
        <w:rPr>
          <w:rFonts w:asciiTheme="minorHAnsi" w:hAnsiTheme="minorHAnsi"/>
        </w:rPr>
        <w:t>nte la forzada, en muchos casos, emigración de nuestra</w:t>
      </w:r>
      <w:r w:rsidRPr="007A20FD">
        <w:rPr>
          <w:rFonts w:asciiTheme="minorHAnsi" w:hAnsiTheme="minorHAnsi"/>
        </w:rPr>
        <w:t xml:space="preserve"> </w:t>
      </w:r>
      <w:r w:rsidR="00373D84" w:rsidRPr="007A20FD">
        <w:rPr>
          <w:rFonts w:asciiTheme="minorHAnsi" w:hAnsiTheme="minorHAnsi"/>
        </w:rPr>
        <w:t>principal cantera humana por la escasa inversión en España y la pérdida de oportunidades para nuestros jóvenes. En la actualidad</w:t>
      </w:r>
      <w:r w:rsidR="00FE67E4">
        <w:rPr>
          <w:rFonts w:asciiTheme="minorHAnsi" w:hAnsiTheme="minorHAnsi"/>
        </w:rPr>
        <w:t xml:space="preserve"> tenemos 2.320 ICCP españoles repartidos en 64 países, casi el 15% de </w:t>
      </w:r>
      <w:r w:rsidR="0042798B">
        <w:rPr>
          <w:rFonts w:asciiTheme="minorHAnsi" w:hAnsiTheme="minorHAnsi"/>
        </w:rPr>
        <w:t>estos profesionales son</w:t>
      </w:r>
      <w:r w:rsidR="00FE67E4">
        <w:rPr>
          <w:rFonts w:asciiTheme="minorHAnsi" w:hAnsiTheme="minorHAnsi"/>
        </w:rPr>
        <w:t xml:space="preserve"> andaluces. Este año, </w:t>
      </w:r>
      <w:r w:rsidR="00373D84" w:rsidRPr="007A20FD">
        <w:rPr>
          <w:rFonts w:asciiTheme="minorHAnsi" w:hAnsiTheme="minorHAnsi"/>
        </w:rPr>
        <w:t>el 6</w:t>
      </w:r>
      <w:r w:rsidR="00FE67E4">
        <w:rPr>
          <w:rFonts w:asciiTheme="minorHAnsi" w:hAnsiTheme="minorHAnsi"/>
        </w:rPr>
        <w:t>2’7</w:t>
      </w:r>
      <w:r w:rsidR="00373D84" w:rsidRPr="007A20FD">
        <w:rPr>
          <w:rFonts w:asciiTheme="minorHAnsi" w:hAnsiTheme="minorHAnsi"/>
        </w:rPr>
        <w:t xml:space="preserve">% de las ofertas de empleo que </w:t>
      </w:r>
      <w:r w:rsidR="00FE67E4">
        <w:rPr>
          <w:rFonts w:asciiTheme="minorHAnsi" w:hAnsiTheme="minorHAnsi"/>
        </w:rPr>
        <w:t xml:space="preserve">ha </w:t>
      </w:r>
      <w:r w:rsidR="00373D84" w:rsidRPr="007A20FD">
        <w:rPr>
          <w:rFonts w:asciiTheme="minorHAnsi" w:hAnsiTheme="minorHAnsi"/>
        </w:rPr>
        <w:t>gestiona</w:t>
      </w:r>
      <w:r w:rsidR="00FE67E4">
        <w:rPr>
          <w:rFonts w:asciiTheme="minorHAnsi" w:hAnsiTheme="minorHAnsi"/>
        </w:rPr>
        <w:t>do</w:t>
      </w:r>
      <w:r w:rsidR="00373D84" w:rsidRPr="007A20FD">
        <w:rPr>
          <w:rFonts w:asciiTheme="minorHAnsi" w:hAnsiTheme="minorHAnsi"/>
        </w:rPr>
        <w:t xml:space="preserve"> el Colegio en España es para el extranjero.</w:t>
      </w:r>
      <w:r w:rsidR="00FE67E4">
        <w:rPr>
          <w:rFonts w:asciiTheme="minorHAnsi" w:hAnsiTheme="minorHAnsi"/>
        </w:rPr>
        <w:t xml:space="preserve"> De ellas, destaca Asia como país ofertante, con el 20’2% del total. </w:t>
      </w:r>
      <w:r w:rsidR="00373D84" w:rsidRPr="007A20FD">
        <w:rPr>
          <w:rFonts w:asciiTheme="minorHAnsi" w:hAnsiTheme="minorHAnsi"/>
        </w:rPr>
        <w:t xml:space="preserve"> El 1</w:t>
      </w:r>
      <w:r w:rsidR="0042798B">
        <w:rPr>
          <w:rFonts w:asciiTheme="minorHAnsi" w:hAnsiTheme="minorHAnsi"/>
        </w:rPr>
        <w:t>0’35</w:t>
      </w:r>
      <w:r w:rsidR="00373D84" w:rsidRPr="007A20FD">
        <w:rPr>
          <w:rFonts w:asciiTheme="minorHAnsi" w:hAnsiTheme="minorHAnsi"/>
        </w:rPr>
        <w:t>% de nuestros ingenieros trabajan hoy fuera de España. De estos y otros reveladores datos daremos cuenta en la Mesa ina</w:t>
      </w:r>
      <w:r w:rsidR="00FE67E4">
        <w:rPr>
          <w:rFonts w:asciiTheme="minorHAnsi" w:hAnsiTheme="minorHAnsi"/>
        </w:rPr>
        <w:t>ugural del Encuentro X</w:t>
      </w:r>
      <w:r w:rsidR="00373D84" w:rsidRPr="007A20FD">
        <w:rPr>
          <w:rFonts w:asciiTheme="minorHAnsi" w:hAnsiTheme="minorHAnsi"/>
        </w:rPr>
        <w:t>V Ingeniero&amp;Joven Internacional 201</w:t>
      </w:r>
      <w:r w:rsidR="00FE67E4">
        <w:rPr>
          <w:rFonts w:asciiTheme="minorHAnsi" w:hAnsiTheme="minorHAnsi"/>
        </w:rPr>
        <w:t>5</w:t>
      </w:r>
      <w:r w:rsidR="00373D84" w:rsidRPr="007A20FD">
        <w:rPr>
          <w:rFonts w:asciiTheme="minorHAnsi" w:hAnsiTheme="minorHAnsi"/>
        </w:rPr>
        <w:t xml:space="preserve">, a la que os invitamos. </w:t>
      </w:r>
    </w:p>
    <w:p w:rsidR="00373D84" w:rsidRDefault="00373D84" w:rsidP="00373D84">
      <w:pPr>
        <w:pStyle w:val="CM3"/>
        <w:spacing w:line="293" w:lineRule="atLeast"/>
        <w:jc w:val="both"/>
      </w:pPr>
    </w:p>
    <w:p w:rsidR="00373D84" w:rsidRPr="00373D84" w:rsidRDefault="00373D84" w:rsidP="00373D84">
      <w:pPr>
        <w:pStyle w:val="CM3"/>
        <w:spacing w:line="293" w:lineRule="atLeast"/>
        <w:jc w:val="both"/>
        <w:rPr>
          <w:b/>
          <w:sz w:val="28"/>
        </w:rPr>
      </w:pPr>
      <w:r w:rsidRPr="00373D84">
        <w:rPr>
          <w:b/>
          <w:sz w:val="28"/>
        </w:rPr>
        <w:t>Día: Lunes 2</w:t>
      </w:r>
      <w:r w:rsidR="007A20FD">
        <w:rPr>
          <w:b/>
          <w:sz w:val="28"/>
        </w:rPr>
        <w:t>8</w:t>
      </w:r>
      <w:r w:rsidRPr="00373D84">
        <w:rPr>
          <w:b/>
          <w:sz w:val="28"/>
        </w:rPr>
        <w:t xml:space="preserve"> de diciembre</w:t>
      </w:r>
    </w:p>
    <w:p w:rsidR="00373D84" w:rsidRPr="00373D84" w:rsidRDefault="00373D84" w:rsidP="00373D84">
      <w:pPr>
        <w:pStyle w:val="CM3"/>
        <w:spacing w:line="293" w:lineRule="atLeast"/>
        <w:jc w:val="both"/>
        <w:rPr>
          <w:b/>
          <w:sz w:val="28"/>
        </w:rPr>
      </w:pPr>
      <w:r w:rsidRPr="00373D84">
        <w:rPr>
          <w:b/>
          <w:sz w:val="28"/>
        </w:rPr>
        <w:t>Hora: 10.30 h</w:t>
      </w:r>
    </w:p>
    <w:p w:rsidR="00554846" w:rsidRDefault="00373D84" w:rsidP="00373D84">
      <w:pPr>
        <w:rPr>
          <w:b/>
          <w:sz w:val="28"/>
          <w:lang w:val="es-ES" w:eastAsia="zh-TW"/>
        </w:rPr>
      </w:pPr>
      <w:r w:rsidRPr="00373D84">
        <w:rPr>
          <w:b/>
          <w:sz w:val="28"/>
          <w:lang w:val="es-ES" w:eastAsia="zh-TW"/>
        </w:rPr>
        <w:t xml:space="preserve">Lugar: Sede de la Confederación Granadina de Empresarios </w:t>
      </w:r>
    </w:p>
    <w:p w:rsidR="00373D84" w:rsidRPr="00373D84" w:rsidRDefault="00373D84" w:rsidP="00373D84">
      <w:pPr>
        <w:rPr>
          <w:b/>
          <w:sz w:val="28"/>
          <w:lang w:val="es-ES" w:eastAsia="zh-TW"/>
        </w:rPr>
      </w:pPr>
      <w:r w:rsidRPr="00373D84">
        <w:rPr>
          <w:b/>
          <w:sz w:val="28"/>
          <w:lang w:val="es-ES" w:eastAsia="zh-TW"/>
        </w:rPr>
        <w:t>(</w:t>
      </w:r>
      <w:r>
        <w:rPr>
          <w:b/>
          <w:sz w:val="28"/>
          <w:lang w:val="es-ES" w:eastAsia="zh-TW"/>
        </w:rPr>
        <w:t>C/ Maestro Montero, 23)</w:t>
      </w:r>
    </w:p>
    <w:p w:rsidR="00554846" w:rsidRDefault="00554846" w:rsidP="00474143">
      <w:pPr>
        <w:jc w:val="both"/>
        <w:rPr>
          <w:rFonts w:asciiTheme="minorHAnsi" w:hAnsiTheme="minorHAnsi"/>
          <w:sz w:val="23"/>
          <w:szCs w:val="23"/>
          <w:lang w:val="es-ES" w:eastAsia="zh-TW"/>
        </w:rPr>
      </w:pPr>
    </w:p>
    <w:p w:rsidR="00FE67E4" w:rsidRPr="00FE67E4" w:rsidRDefault="00FE67E4" w:rsidP="00FE67E4">
      <w:pPr>
        <w:rPr>
          <w:rFonts w:asciiTheme="minorHAnsi" w:hAnsiTheme="minorHAnsi"/>
          <w:b/>
          <w:i/>
          <w:lang w:val="es-ES" w:eastAsia="zh-TW"/>
        </w:rPr>
      </w:pPr>
      <w:r w:rsidRPr="00FE67E4">
        <w:rPr>
          <w:rFonts w:asciiTheme="minorHAnsi" w:hAnsiTheme="minorHAnsi"/>
          <w:b/>
          <w:i/>
          <w:lang w:val="es-ES" w:eastAsia="zh-TW"/>
        </w:rPr>
        <w:t xml:space="preserve">Os paso en un documento anexo los perfiles de los ponentes, que os darán una idea del abanico que abarcaremos y de la pluralidad de experiencias que tocaremos. </w:t>
      </w:r>
    </w:p>
    <w:p w:rsidR="0048533F" w:rsidRDefault="0048533F" w:rsidP="0075177D">
      <w:pPr>
        <w:pStyle w:val="Default"/>
        <w:spacing w:line="271" w:lineRule="atLeast"/>
        <w:rPr>
          <w:rFonts w:ascii="Calibri" w:hAnsi="Calibri" w:cs="Calibri"/>
          <w:b/>
          <w:bCs/>
          <w:i/>
          <w:iCs/>
          <w:color w:val="auto"/>
          <w:sz w:val="22"/>
          <w:szCs w:val="22"/>
        </w:rPr>
      </w:pPr>
    </w:p>
    <w:p w:rsidR="0075177D" w:rsidRDefault="0075177D" w:rsidP="0075177D">
      <w:pPr>
        <w:pStyle w:val="Default"/>
        <w:spacing w:line="271" w:lineRule="atLeast"/>
        <w:rPr>
          <w:rFonts w:ascii="Calibri" w:hAnsi="Calibri" w:cs="Calibri"/>
          <w:i/>
          <w:iCs/>
          <w:color w:val="auto"/>
          <w:sz w:val="22"/>
          <w:szCs w:val="22"/>
        </w:rPr>
      </w:pPr>
      <w:r>
        <w:rPr>
          <w:rFonts w:ascii="Calibri" w:hAnsi="Calibri" w:cs="Calibri"/>
          <w:b/>
          <w:bCs/>
          <w:i/>
          <w:iCs/>
          <w:color w:val="auto"/>
          <w:sz w:val="22"/>
          <w:szCs w:val="22"/>
        </w:rPr>
        <w:t xml:space="preserve">Para más información: </w:t>
      </w:r>
      <w:r>
        <w:rPr>
          <w:rFonts w:ascii="Calibri" w:hAnsi="Calibri" w:cs="Calibri"/>
          <w:i/>
          <w:iCs/>
          <w:color w:val="auto"/>
          <w:sz w:val="22"/>
          <w:szCs w:val="22"/>
        </w:rPr>
        <w:t>Susana Marín. Responsable de Comunicación</w:t>
      </w:r>
    </w:p>
    <w:p w:rsidR="0075177D" w:rsidRPr="0075177D" w:rsidRDefault="0048533F" w:rsidP="0075177D">
      <w:pPr>
        <w:pStyle w:val="Default"/>
        <w:spacing w:line="271" w:lineRule="atLeast"/>
        <w:rPr>
          <w:rFonts w:ascii="Calibri" w:hAnsi="Calibri" w:cs="Calibri"/>
          <w:i/>
          <w:iCs/>
          <w:color w:val="auto"/>
          <w:sz w:val="22"/>
          <w:szCs w:val="22"/>
        </w:rPr>
      </w:pPr>
      <w:r>
        <w:rPr>
          <w:rFonts w:ascii="Calibri" w:hAnsi="Calibri" w:cs="Calibri"/>
          <w:b/>
          <w:bCs/>
          <w:i/>
          <w:iCs/>
          <w:color w:val="auto"/>
          <w:sz w:val="22"/>
          <w:szCs w:val="22"/>
        </w:rPr>
        <w:t xml:space="preserve">682 210 021 </w:t>
      </w:r>
      <w:r w:rsidR="0075177D">
        <w:rPr>
          <w:rFonts w:ascii="Calibri" w:hAnsi="Calibri" w:cs="Calibri"/>
          <w:b/>
          <w:bCs/>
          <w:i/>
          <w:iCs/>
          <w:color w:val="auto"/>
          <w:sz w:val="22"/>
          <w:szCs w:val="22"/>
        </w:rPr>
        <w:t>‐</w:t>
      </w:r>
      <w:r w:rsidR="0075177D">
        <w:rPr>
          <w:rFonts w:ascii="Calibri" w:hAnsi="Calibri" w:cs="Calibri"/>
          <w:b/>
          <w:bCs/>
          <w:i/>
          <w:iCs/>
          <w:color w:val="0000FF"/>
          <w:sz w:val="22"/>
          <w:szCs w:val="22"/>
          <w:u w:val="single"/>
        </w:rPr>
        <w:t>prensa.andalucia@ciccp.es</w:t>
      </w:r>
      <w:r>
        <w:rPr>
          <w:rFonts w:ascii="Calibri" w:hAnsi="Calibri" w:cs="Calibri"/>
          <w:b/>
          <w:bCs/>
          <w:i/>
          <w:iCs/>
          <w:color w:val="auto"/>
          <w:sz w:val="22"/>
          <w:szCs w:val="22"/>
        </w:rPr>
        <w:t xml:space="preserve"> </w:t>
      </w:r>
      <w:r w:rsidR="0075177D">
        <w:rPr>
          <w:rFonts w:ascii="Calibri" w:hAnsi="Calibri" w:cs="Calibri"/>
          <w:b/>
          <w:bCs/>
          <w:i/>
          <w:iCs/>
          <w:color w:val="auto"/>
          <w:sz w:val="22"/>
          <w:szCs w:val="22"/>
        </w:rPr>
        <w:t xml:space="preserve">‐http://webandalucia.ciccp.es/ </w:t>
      </w:r>
    </w:p>
    <w:p w:rsidR="0075177D" w:rsidRPr="00474143" w:rsidRDefault="0075177D" w:rsidP="00474143">
      <w:pPr>
        <w:jc w:val="both"/>
        <w:rPr>
          <w:rFonts w:asciiTheme="minorHAnsi" w:hAnsiTheme="minorHAnsi"/>
          <w:sz w:val="23"/>
          <w:szCs w:val="23"/>
          <w:lang w:val="es-ES" w:eastAsia="zh-TW"/>
        </w:rPr>
      </w:pPr>
    </w:p>
    <w:sectPr w:rsidR="0075177D" w:rsidRPr="00474143" w:rsidSect="007F574C">
      <w:headerReference w:type="default" r:id="rId8"/>
      <w:footerReference w:type="default" r:id="rId9"/>
      <w:pgSz w:w="11906" w:h="16838"/>
      <w:pgMar w:top="1669" w:right="1701" w:bottom="2155" w:left="1701" w:header="42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EFB" w:rsidRDefault="00EB3EFB" w:rsidP="0089594C">
      <w:r>
        <w:separator/>
      </w:r>
    </w:p>
  </w:endnote>
  <w:endnote w:type="continuationSeparator" w:id="1">
    <w:p w:rsidR="00EB3EFB" w:rsidRDefault="00EB3EFB" w:rsidP="00895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4C" w:rsidRDefault="0089594C" w:rsidP="0089594C">
    <w:pPr>
      <w:pStyle w:val="Piedepgina"/>
      <w:ind w:left="-567"/>
      <w:jc w:val="center"/>
    </w:pPr>
    <w:r>
      <w:rPr>
        <w:noProof/>
        <w:lang w:val="es-ES"/>
      </w:rPr>
      <w:drawing>
        <wp:inline distT="0" distB="0" distL="0" distR="0">
          <wp:extent cx="6191250" cy="885825"/>
          <wp:effectExtent l="19050" t="0" r="0" b="0"/>
          <wp:docPr id="2" name="Imagen 1" descr="Pie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pagina"/>
                  <pic:cNvPicPr>
                    <a:picLocks noChangeAspect="1" noChangeArrowheads="1"/>
                  </pic:cNvPicPr>
                </pic:nvPicPr>
                <pic:blipFill>
                  <a:blip r:embed="rId1"/>
                  <a:srcRect/>
                  <a:stretch>
                    <a:fillRect/>
                  </a:stretch>
                </pic:blipFill>
                <pic:spPr bwMode="auto">
                  <a:xfrm>
                    <a:off x="0" y="0"/>
                    <a:ext cx="6191250" cy="885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EFB" w:rsidRDefault="00EB3EFB" w:rsidP="0089594C">
      <w:r>
        <w:separator/>
      </w:r>
    </w:p>
  </w:footnote>
  <w:footnote w:type="continuationSeparator" w:id="1">
    <w:p w:rsidR="00EB3EFB" w:rsidRDefault="00EB3EFB" w:rsidP="00895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4C" w:rsidRDefault="0089594C" w:rsidP="0089594C">
    <w:pPr>
      <w:pStyle w:val="Encabezado"/>
      <w:tabs>
        <w:tab w:val="clear" w:pos="8504"/>
        <w:tab w:val="right" w:pos="9498"/>
      </w:tabs>
      <w:ind w:left="-567" w:right="-994"/>
      <w:rPr>
        <w:lang w:val="es-ES"/>
      </w:rPr>
    </w:pPr>
    <w:r>
      <w:rPr>
        <w:noProof/>
        <w:lang w:val="es-ES"/>
      </w:rPr>
      <w:drawing>
        <wp:anchor distT="0" distB="0" distL="114935" distR="114935" simplePos="0" relativeHeight="251660288" behindDoc="1" locked="0" layoutInCell="1" allowOverlap="1">
          <wp:simplePos x="0" y="0"/>
          <wp:positionH relativeFrom="column">
            <wp:posOffset>-629759</wp:posOffset>
          </wp:positionH>
          <wp:positionV relativeFrom="paragraph">
            <wp:posOffset>-287172</wp:posOffset>
          </wp:positionV>
          <wp:extent cx="5648752" cy="1009935"/>
          <wp:effectExtent l="19050" t="0" r="9098"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48752" cy="1009935"/>
                  </a:xfrm>
                  <a:prstGeom prst="rect">
                    <a:avLst/>
                  </a:prstGeom>
                  <a:solidFill>
                    <a:srgbClr val="FFFFFF"/>
                  </a:solidFill>
                  <a:ln w="9525">
                    <a:noFill/>
                    <a:miter lim="800000"/>
                    <a:headEnd/>
                    <a:tailEnd/>
                  </a:ln>
                </pic:spPr>
              </pic:pic>
            </a:graphicData>
          </a:graphic>
        </wp:anchor>
      </w:drawing>
    </w:r>
  </w:p>
  <w:p w:rsidR="0089594C" w:rsidRDefault="008959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9BA"/>
    <w:multiLevelType w:val="hybridMultilevel"/>
    <w:tmpl w:val="AA667C84"/>
    <w:lvl w:ilvl="0" w:tplc="9970FE68">
      <w:numFmt w:val="bullet"/>
      <w:lvlText w:val=""/>
      <w:lvlJc w:val="left"/>
      <w:pPr>
        <w:ind w:left="720" w:hanging="360"/>
      </w:pPr>
      <w:rPr>
        <w:rFonts w:ascii="Symbol" w:eastAsia="Times"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89594C"/>
    <w:rsid w:val="00001042"/>
    <w:rsid w:val="000512E2"/>
    <w:rsid w:val="0006231E"/>
    <w:rsid w:val="000A4590"/>
    <w:rsid w:val="000A7880"/>
    <w:rsid w:val="000B62A6"/>
    <w:rsid w:val="000C3331"/>
    <w:rsid w:val="000F6856"/>
    <w:rsid w:val="001431F6"/>
    <w:rsid w:val="00163557"/>
    <w:rsid w:val="001755A0"/>
    <w:rsid w:val="00181602"/>
    <w:rsid w:val="001929F9"/>
    <w:rsid w:val="001A5A5F"/>
    <w:rsid w:val="001E781B"/>
    <w:rsid w:val="00255BC6"/>
    <w:rsid w:val="002636FA"/>
    <w:rsid w:val="00284F10"/>
    <w:rsid w:val="002C2AAD"/>
    <w:rsid w:val="002E33D5"/>
    <w:rsid w:val="00305BB3"/>
    <w:rsid w:val="0031773D"/>
    <w:rsid w:val="003419E2"/>
    <w:rsid w:val="0035164F"/>
    <w:rsid w:val="00373D84"/>
    <w:rsid w:val="003F0A94"/>
    <w:rsid w:val="004114D9"/>
    <w:rsid w:val="0042798B"/>
    <w:rsid w:val="00474143"/>
    <w:rsid w:val="0048533F"/>
    <w:rsid w:val="004D6547"/>
    <w:rsid w:val="004E1A19"/>
    <w:rsid w:val="004F5B35"/>
    <w:rsid w:val="004F7FC6"/>
    <w:rsid w:val="00516A19"/>
    <w:rsid w:val="00554846"/>
    <w:rsid w:val="00565BF3"/>
    <w:rsid w:val="00600E80"/>
    <w:rsid w:val="006749A4"/>
    <w:rsid w:val="006A0DAC"/>
    <w:rsid w:val="006B5B92"/>
    <w:rsid w:val="006C32FF"/>
    <w:rsid w:val="006D28FC"/>
    <w:rsid w:val="006E056D"/>
    <w:rsid w:val="00704731"/>
    <w:rsid w:val="0075177D"/>
    <w:rsid w:val="007570A9"/>
    <w:rsid w:val="00763610"/>
    <w:rsid w:val="00764697"/>
    <w:rsid w:val="00766859"/>
    <w:rsid w:val="00775431"/>
    <w:rsid w:val="007A20FD"/>
    <w:rsid w:val="007A2EBD"/>
    <w:rsid w:val="007B1208"/>
    <w:rsid w:val="007C027A"/>
    <w:rsid w:val="007C02C0"/>
    <w:rsid w:val="007C2BAB"/>
    <w:rsid w:val="007D105E"/>
    <w:rsid w:val="007F574C"/>
    <w:rsid w:val="00844C88"/>
    <w:rsid w:val="008667FF"/>
    <w:rsid w:val="0089594C"/>
    <w:rsid w:val="008A5AEC"/>
    <w:rsid w:val="008C0D28"/>
    <w:rsid w:val="008C146D"/>
    <w:rsid w:val="008E54B8"/>
    <w:rsid w:val="008F1988"/>
    <w:rsid w:val="00905DC6"/>
    <w:rsid w:val="00942FAC"/>
    <w:rsid w:val="00956EA7"/>
    <w:rsid w:val="009D5974"/>
    <w:rsid w:val="009E2EE3"/>
    <w:rsid w:val="00A2740D"/>
    <w:rsid w:val="00A61CC5"/>
    <w:rsid w:val="00A8174D"/>
    <w:rsid w:val="00AA0887"/>
    <w:rsid w:val="00AA0B37"/>
    <w:rsid w:val="00B04D8A"/>
    <w:rsid w:val="00B1048D"/>
    <w:rsid w:val="00B246DD"/>
    <w:rsid w:val="00B40B3F"/>
    <w:rsid w:val="00B87E7F"/>
    <w:rsid w:val="00BE0BF0"/>
    <w:rsid w:val="00BF2746"/>
    <w:rsid w:val="00C01557"/>
    <w:rsid w:val="00C73834"/>
    <w:rsid w:val="00C73852"/>
    <w:rsid w:val="00CF2AEC"/>
    <w:rsid w:val="00D43718"/>
    <w:rsid w:val="00D7167A"/>
    <w:rsid w:val="00D738B0"/>
    <w:rsid w:val="00D97BE6"/>
    <w:rsid w:val="00DA1343"/>
    <w:rsid w:val="00DB3D39"/>
    <w:rsid w:val="00DD255E"/>
    <w:rsid w:val="00DE46DD"/>
    <w:rsid w:val="00E33947"/>
    <w:rsid w:val="00E373E4"/>
    <w:rsid w:val="00E45298"/>
    <w:rsid w:val="00E468EB"/>
    <w:rsid w:val="00E77579"/>
    <w:rsid w:val="00EA6E15"/>
    <w:rsid w:val="00EB1CB9"/>
    <w:rsid w:val="00EB3EFB"/>
    <w:rsid w:val="00EC59CD"/>
    <w:rsid w:val="00F574B0"/>
    <w:rsid w:val="00FC2691"/>
    <w:rsid w:val="00FE67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4C"/>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594C"/>
    <w:pPr>
      <w:spacing w:after="0" w:line="240" w:lineRule="auto"/>
    </w:pPr>
    <w:rPr>
      <w:rFonts w:ascii="Calibri" w:eastAsia="Calibri" w:hAnsi="Calibri" w:cs="Times New Roman"/>
    </w:rPr>
  </w:style>
  <w:style w:type="paragraph" w:styleId="Encabezado">
    <w:name w:val="header"/>
    <w:basedOn w:val="Normal"/>
    <w:link w:val="EncabezadoCar"/>
    <w:semiHidden/>
    <w:unhideWhenUsed/>
    <w:rsid w:val="0089594C"/>
    <w:pPr>
      <w:tabs>
        <w:tab w:val="center" w:pos="4252"/>
        <w:tab w:val="right" w:pos="8504"/>
      </w:tabs>
    </w:pPr>
  </w:style>
  <w:style w:type="character" w:customStyle="1" w:styleId="EncabezadoCar">
    <w:name w:val="Encabezado Car"/>
    <w:basedOn w:val="Fuentedeprrafopredeter"/>
    <w:link w:val="Encabezado"/>
    <w:uiPriority w:val="99"/>
    <w:semiHidden/>
    <w:rsid w:val="0089594C"/>
    <w:rPr>
      <w:rFonts w:ascii="Times" w:eastAsia="Times" w:hAnsi="Times" w:cs="Times New Roman"/>
      <w:sz w:val="24"/>
      <w:szCs w:val="20"/>
      <w:lang w:val="es-ES_tradnl" w:eastAsia="es-ES"/>
    </w:rPr>
  </w:style>
  <w:style w:type="paragraph" w:styleId="Piedepgina">
    <w:name w:val="footer"/>
    <w:basedOn w:val="Normal"/>
    <w:link w:val="PiedepginaCar"/>
    <w:unhideWhenUsed/>
    <w:rsid w:val="0089594C"/>
    <w:pPr>
      <w:tabs>
        <w:tab w:val="center" w:pos="4252"/>
        <w:tab w:val="right" w:pos="8504"/>
      </w:tabs>
    </w:pPr>
  </w:style>
  <w:style w:type="character" w:customStyle="1" w:styleId="PiedepginaCar">
    <w:name w:val="Pie de página Car"/>
    <w:basedOn w:val="Fuentedeprrafopredeter"/>
    <w:link w:val="Piedepgina"/>
    <w:uiPriority w:val="99"/>
    <w:semiHidden/>
    <w:rsid w:val="0089594C"/>
    <w:rPr>
      <w:rFonts w:ascii="Times" w:eastAsia="Times" w:hAnsi="Times" w:cs="Times New Roman"/>
      <w:sz w:val="24"/>
      <w:szCs w:val="20"/>
      <w:lang w:val="es-ES_tradnl" w:eastAsia="es-ES"/>
    </w:rPr>
  </w:style>
  <w:style w:type="paragraph" w:styleId="Textodeglobo">
    <w:name w:val="Balloon Text"/>
    <w:basedOn w:val="Normal"/>
    <w:link w:val="TextodegloboCar"/>
    <w:uiPriority w:val="99"/>
    <w:semiHidden/>
    <w:unhideWhenUsed/>
    <w:rsid w:val="00895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94C"/>
    <w:rPr>
      <w:rFonts w:ascii="Tahoma" w:eastAsia="Times" w:hAnsi="Tahoma" w:cs="Tahoma"/>
      <w:sz w:val="16"/>
      <w:szCs w:val="16"/>
      <w:lang w:val="es-ES_tradnl" w:eastAsia="es-ES"/>
    </w:rPr>
  </w:style>
  <w:style w:type="character" w:styleId="Hipervnculo">
    <w:name w:val="Hyperlink"/>
    <w:basedOn w:val="Fuentedeprrafopredeter"/>
    <w:unhideWhenUsed/>
    <w:rsid w:val="00EB1CB9"/>
    <w:rPr>
      <w:color w:val="0000FF"/>
      <w:u w:val="single"/>
    </w:rPr>
  </w:style>
  <w:style w:type="paragraph" w:styleId="Prrafodelista">
    <w:name w:val="List Paragraph"/>
    <w:basedOn w:val="Normal"/>
    <w:uiPriority w:val="34"/>
    <w:qFormat/>
    <w:rsid w:val="00B40B3F"/>
    <w:pPr>
      <w:ind w:left="720"/>
      <w:contextualSpacing/>
    </w:pPr>
  </w:style>
  <w:style w:type="paragraph" w:customStyle="1" w:styleId="CM3">
    <w:name w:val="CM3"/>
    <w:basedOn w:val="Normal"/>
    <w:next w:val="Normal"/>
    <w:uiPriority w:val="99"/>
    <w:rsid w:val="008C0D28"/>
    <w:pPr>
      <w:widowControl w:val="0"/>
      <w:autoSpaceDE w:val="0"/>
      <w:autoSpaceDN w:val="0"/>
      <w:adjustRightInd w:val="0"/>
    </w:pPr>
    <w:rPr>
      <w:rFonts w:ascii="Times New Roman" w:eastAsiaTheme="minorEastAsia" w:hAnsi="Times New Roman"/>
      <w:szCs w:val="24"/>
      <w:lang w:val="es-ES" w:eastAsia="zh-TW"/>
    </w:rPr>
  </w:style>
  <w:style w:type="paragraph" w:customStyle="1" w:styleId="Default">
    <w:name w:val="Default"/>
    <w:rsid w:val="00A8174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customStyle="1" w:styleId="CM2">
    <w:name w:val="CM2"/>
    <w:basedOn w:val="Default"/>
    <w:next w:val="Default"/>
    <w:uiPriority w:val="99"/>
    <w:rsid w:val="00A8174D"/>
    <w:pPr>
      <w:spacing w:line="293" w:lineRule="atLeast"/>
    </w:pPr>
    <w:rPr>
      <w:color w:val="auto"/>
    </w:rPr>
  </w:style>
</w:styles>
</file>

<file path=word/webSettings.xml><?xml version="1.0" encoding="utf-8"?>
<w:webSettings xmlns:r="http://schemas.openxmlformats.org/officeDocument/2006/relationships" xmlns:w="http://schemas.openxmlformats.org/wordprocessingml/2006/main">
  <w:divs>
    <w:div w:id="6011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9DE4C-E2EB-459F-A7E9-FEFC6458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CICCP</dc:creator>
  <cp:lastModifiedBy> </cp:lastModifiedBy>
  <cp:revision>6</cp:revision>
  <cp:lastPrinted>2015-12-17T10:33:00Z</cp:lastPrinted>
  <dcterms:created xsi:type="dcterms:W3CDTF">2015-12-17T10:05:00Z</dcterms:created>
  <dcterms:modified xsi:type="dcterms:W3CDTF">2015-12-17T10:39:00Z</dcterms:modified>
</cp:coreProperties>
</file>